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2B3" w:rsidRDefault="004152B3" w:rsidP="001E06BC">
      <w:pPr>
        <w:rPr>
          <w:b/>
          <w:sz w:val="40"/>
          <w:szCs w:val="40"/>
        </w:rPr>
      </w:pPr>
      <w:r>
        <w:rPr>
          <w:b/>
          <w:sz w:val="40"/>
          <w:szCs w:val="40"/>
        </w:rPr>
        <w:t xml:space="preserve">National Grid </w:t>
      </w:r>
      <w:r w:rsidR="00BF16AF">
        <w:rPr>
          <w:b/>
          <w:sz w:val="40"/>
          <w:szCs w:val="40"/>
        </w:rPr>
        <w:t>–</w:t>
      </w:r>
      <w:r>
        <w:rPr>
          <w:b/>
          <w:sz w:val="40"/>
          <w:szCs w:val="40"/>
        </w:rPr>
        <w:t xml:space="preserve"> </w:t>
      </w:r>
      <w:r w:rsidR="00BF16AF">
        <w:rPr>
          <w:b/>
          <w:sz w:val="40"/>
          <w:szCs w:val="40"/>
        </w:rPr>
        <w:t>West Yorkshire Overhead Line</w:t>
      </w:r>
      <w:r>
        <w:rPr>
          <w:b/>
          <w:sz w:val="40"/>
          <w:szCs w:val="40"/>
        </w:rPr>
        <w:t xml:space="preserve"> </w:t>
      </w:r>
      <w:r w:rsidR="00F42666">
        <w:rPr>
          <w:b/>
          <w:sz w:val="40"/>
          <w:szCs w:val="40"/>
        </w:rPr>
        <w:t>Upgrade</w:t>
      </w:r>
    </w:p>
    <w:p w:rsidR="009208E6" w:rsidRDefault="009208E6" w:rsidP="001E06BC">
      <w:pPr>
        <w:rPr>
          <w:b/>
          <w:sz w:val="40"/>
          <w:szCs w:val="40"/>
        </w:rPr>
      </w:pPr>
    </w:p>
    <w:tbl>
      <w:tblPr>
        <w:tblW w:w="0" w:type="auto"/>
        <w:tblBorders>
          <w:insideH w:val="single" w:sz="18" w:space="0" w:color="FFFFFF"/>
          <w:insideV w:val="single" w:sz="18" w:space="0" w:color="FFFFFF"/>
        </w:tblBorders>
        <w:tblLook w:val="00A0" w:firstRow="1" w:lastRow="0" w:firstColumn="1" w:lastColumn="0" w:noHBand="0" w:noVBand="0"/>
      </w:tblPr>
      <w:tblGrid>
        <w:gridCol w:w="2518"/>
        <w:gridCol w:w="7517"/>
      </w:tblGrid>
      <w:tr w:rsidR="004152B3" w:rsidRPr="00731460" w:rsidTr="00BF16AF">
        <w:tc>
          <w:tcPr>
            <w:tcW w:w="10035" w:type="dxa"/>
            <w:gridSpan w:val="2"/>
            <w:shd w:val="clear" w:color="auto" w:fill="4F91CD"/>
          </w:tcPr>
          <w:p w:rsidR="004152B3" w:rsidRPr="00731460" w:rsidRDefault="004152B3" w:rsidP="001E06BC">
            <w:pPr>
              <w:rPr>
                <w:b/>
                <w:color w:val="FFFFFF"/>
                <w:szCs w:val="22"/>
              </w:rPr>
            </w:pPr>
            <w:r w:rsidRPr="00731460">
              <w:rPr>
                <w:b/>
                <w:color w:val="FFFFFF"/>
                <w:szCs w:val="22"/>
              </w:rPr>
              <w:t xml:space="preserve">The project </w:t>
            </w:r>
          </w:p>
        </w:tc>
      </w:tr>
      <w:tr w:rsidR="00BF16AF" w:rsidRPr="00731460" w:rsidTr="009208E6">
        <w:trPr>
          <w:trHeight w:val="482"/>
        </w:trPr>
        <w:tc>
          <w:tcPr>
            <w:tcW w:w="2518" w:type="dxa"/>
            <w:shd w:val="clear" w:color="auto" w:fill="F2F2F2"/>
          </w:tcPr>
          <w:p w:rsidR="00BF16AF" w:rsidRPr="00BF16AF" w:rsidRDefault="00BF16AF" w:rsidP="00BF16AF">
            <w:pPr>
              <w:rPr>
                <w:b/>
                <w:szCs w:val="22"/>
              </w:rPr>
            </w:pPr>
            <w:r>
              <w:rPr>
                <w:b/>
                <w:szCs w:val="22"/>
              </w:rPr>
              <w:t>What is happening</w:t>
            </w:r>
            <w:r w:rsidR="000561AB">
              <w:rPr>
                <w:b/>
                <w:szCs w:val="22"/>
              </w:rPr>
              <w:t>?</w:t>
            </w:r>
          </w:p>
        </w:tc>
        <w:tc>
          <w:tcPr>
            <w:tcW w:w="7517" w:type="dxa"/>
            <w:shd w:val="clear" w:color="auto" w:fill="F2F2F2"/>
          </w:tcPr>
          <w:p w:rsidR="00D94117" w:rsidRDefault="00D94117" w:rsidP="00FD5FD0">
            <w:pPr>
              <w:tabs>
                <w:tab w:val="left" w:pos="7950"/>
              </w:tabs>
              <w:rPr>
                <w:szCs w:val="22"/>
              </w:rPr>
            </w:pPr>
            <w:r w:rsidRPr="00FD5FD0">
              <w:rPr>
                <w:szCs w:val="22"/>
              </w:rPr>
              <w:t xml:space="preserve">National Grid </w:t>
            </w:r>
            <w:r w:rsidR="00FD5FD0">
              <w:rPr>
                <w:szCs w:val="22"/>
              </w:rPr>
              <w:t xml:space="preserve">is refurbishing </w:t>
            </w:r>
            <w:r w:rsidR="007B21E2">
              <w:rPr>
                <w:szCs w:val="22"/>
              </w:rPr>
              <w:t>the overhead</w:t>
            </w:r>
            <w:r w:rsidR="003F748F" w:rsidRPr="00FD5FD0">
              <w:rPr>
                <w:szCs w:val="22"/>
              </w:rPr>
              <w:t xml:space="preserve"> power</w:t>
            </w:r>
            <w:r w:rsidRPr="00FD5FD0">
              <w:rPr>
                <w:szCs w:val="22"/>
              </w:rPr>
              <w:t xml:space="preserve"> lines between </w:t>
            </w:r>
            <w:r w:rsidR="00B14297" w:rsidRPr="00151AB4">
              <w:rPr>
                <w:rFonts w:ascii="Arial" w:hAnsi="Arial" w:cs="Arial"/>
                <w:sz w:val="20"/>
              </w:rPr>
              <w:t xml:space="preserve">Monk </w:t>
            </w:r>
            <w:proofErr w:type="spellStart"/>
            <w:r w:rsidR="00B14297" w:rsidRPr="00151AB4">
              <w:rPr>
                <w:rFonts w:ascii="Arial" w:hAnsi="Arial" w:cs="Arial"/>
                <w:sz w:val="20"/>
              </w:rPr>
              <w:t>Fryston</w:t>
            </w:r>
            <w:proofErr w:type="spellEnd"/>
            <w:r w:rsidR="00B14297" w:rsidRPr="00151AB4">
              <w:rPr>
                <w:rFonts w:ascii="Arial" w:hAnsi="Arial" w:cs="Arial"/>
                <w:sz w:val="20"/>
              </w:rPr>
              <w:t xml:space="preserve"> </w:t>
            </w:r>
            <w:r w:rsidR="007B21E2">
              <w:rPr>
                <w:szCs w:val="22"/>
              </w:rPr>
              <w:t xml:space="preserve">and </w:t>
            </w:r>
            <w:r w:rsidR="00B14297">
              <w:rPr>
                <w:szCs w:val="22"/>
              </w:rPr>
              <w:t>the National Grid substation in Bradford West</w:t>
            </w:r>
            <w:r w:rsidRPr="00FD5FD0">
              <w:rPr>
                <w:szCs w:val="22"/>
              </w:rPr>
              <w:t>.</w:t>
            </w:r>
          </w:p>
          <w:p w:rsidR="009208E6" w:rsidRPr="00FD5FD0" w:rsidRDefault="009208E6" w:rsidP="00FD5FD0">
            <w:pPr>
              <w:tabs>
                <w:tab w:val="left" w:pos="7950"/>
              </w:tabs>
              <w:rPr>
                <w:b/>
                <w:szCs w:val="22"/>
              </w:rPr>
            </w:pPr>
          </w:p>
        </w:tc>
      </w:tr>
      <w:tr w:rsidR="00BF16AF" w:rsidRPr="00731460" w:rsidTr="009208E6">
        <w:trPr>
          <w:trHeight w:val="1128"/>
        </w:trPr>
        <w:tc>
          <w:tcPr>
            <w:tcW w:w="2518" w:type="dxa"/>
            <w:shd w:val="clear" w:color="auto" w:fill="F2F2F2"/>
          </w:tcPr>
          <w:p w:rsidR="00BF16AF" w:rsidRPr="00731460" w:rsidRDefault="00BF16AF" w:rsidP="00BF16AF">
            <w:pPr>
              <w:rPr>
                <w:b/>
                <w:szCs w:val="22"/>
              </w:rPr>
            </w:pPr>
            <w:r w:rsidRPr="00731460">
              <w:rPr>
                <w:b/>
                <w:szCs w:val="22"/>
              </w:rPr>
              <w:t xml:space="preserve">Why is this being done? </w:t>
            </w:r>
          </w:p>
          <w:p w:rsidR="00BF16AF" w:rsidRDefault="00BF16AF" w:rsidP="00BF16AF">
            <w:pPr>
              <w:rPr>
                <w:szCs w:val="22"/>
              </w:rPr>
            </w:pPr>
          </w:p>
          <w:p w:rsidR="00BF16AF" w:rsidRDefault="00BF16AF" w:rsidP="001E06BC">
            <w:pPr>
              <w:rPr>
                <w:b/>
                <w:szCs w:val="22"/>
              </w:rPr>
            </w:pPr>
          </w:p>
        </w:tc>
        <w:tc>
          <w:tcPr>
            <w:tcW w:w="7517" w:type="dxa"/>
            <w:shd w:val="clear" w:color="auto" w:fill="F2F2F2"/>
          </w:tcPr>
          <w:p w:rsidR="00661622" w:rsidRPr="00FD5FD0" w:rsidRDefault="007B21E2" w:rsidP="00FD5FD0">
            <w:pPr>
              <w:tabs>
                <w:tab w:val="left" w:pos="7950"/>
              </w:tabs>
              <w:rPr>
                <w:b/>
                <w:szCs w:val="22"/>
              </w:rPr>
            </w:pPr>
            <w:r>
              <w:rPr>
                <w:szCs w:val="22"/>
              </w:rPr>
              <w:t>We are</w:t>
            </w:r>
            <w:r w:rsidR="00FD5FD0">
              <w:rPr>
                <w:szCs w:val="22"/>
              </w:rPr>
              <w:t xml:space="preserve"> doing this work to make sure the</w:t>
            </w:r>
            <w:r w:rsidR="00D94117" w:rsidRPr="00FD5FD0">
              <w:rPr>
                <w:szCs w:val="22"/>
              </w:rPr>
              <w:t xml:space="preserve"> </w:t>
            </w:r>
            <w:r w:rsidR="00661622" w:rsidRPr="00FD5FD0">
              <w:rPr>
                <w:szCs w:val="22"/>
              </w:rPr>
              <w:t xml:space="preserve">network </w:t>
            </w:r>
            <w:r w:rsidR="00FD5FD0">
              <w:rPr>
                <w:szCs w:val="22"/>
              </w:rPr>
              <w:t xml:space="preserve">is in good condition. </w:t>
            </w:r>
            <w:r w:rsidR="00661622" w:rsidRPr="00FD5FD0">
              <w:rPr>
                <w:szCs w:val="22"/>
              </w:rPr>
              <w:t>The West Yorkshire lines were originally commissioned</w:t>
            </w:r>
            <w:bookmarkStart w:id="0" w:name="_GoBack"/>
            <w:bookmarkEnd w:id="0"/>
            <w:r w:rsidR="00661622" w:rsidRPr="00FD5FD0">
              <w:rPr>
                <w:szCs w:val="22"/>
              </w:rPr>
              <w:t xml:space="preserve"> in the 1960s and are being refurbished to help maintain the integrity of the network.</w:t>
            </w:r>
          </w:p>
          <w:p w:rsidR="00FD5FD0" w:rsidRDefault="00FD5FD0" w:rsidP="00FD5FD0">
            <w:pPr>
              <w:tabs>
                <w:tab w:val="left" w:pos="7950"/>
              </w:tabs>
              <w:rPr>
                <w:szCs w:val="22"/>
              </w:rPr>
            </w:pPr>
          </w:p>
          <w:p w:rsidR="00272C77" w:rsidRPr="00FD5FD0" w:rsidRDefault="00661622" w:rsidP="00FD5FD0">
            <w:pPr>
              <w:tabs>
                <w:tab w:val="left" w:pos="7950"/>
              </w:tabs>
              <w:rPr>
                <w:b/>
                <w:szCs w:val="22"/>
              </w:rPr>
            </w:pPr>
            <w:r w:rsidRPr="00FD5FD0">
              <w:rPr>
                <w:szCs w:val="22"/>
              </w:rPr>
              <w:t>The work is aimed to safeguard against any power outages or problems in the coming years</w:t>
            </w:r>
            <w:r w:rsidR="00CF205A" w:rsidRPr="00FD5FD0">
              <w:rPr>
                <w:szCs w:val="22"/>
              </w:rPr>
              <w:t>.</w:t>
            </w:r>
          </w:p>
        </w:tc>
      </w:tr>
      <w:tr w:rsidR="00234575" w:rsidRPr="00731460" w:rsidTr="009208E6">
        <w:trPr>
          <w:trHeight w:val="1128"/>
        </w:trPr>
        <w:tc>
          <w:tcPr>
            <w:tcW w:w="2518" w:type="dxa"/>
            <w:shd w:val="clear" w:color="auto" w:fill="F2F2F2"/>
          </w:tcPr>
          <w:p w:rsidR="00234575" w:rsidRPr="00731460" w:rsidRDefault="00234575" w:rsidP="00BF16AF">
            <w:pPr>
              <w:rPr>
                <w:b/>
                <w:szCs w:val="22"/>
              </w:rPr>
            </w:pPr>
            <w:r>
              <w:rPr>
                <w:b/>
                <w:szCs w:val="22"/>
              </w:rPr>
              <w:t>Why is this being done now?</w:t>
            </w:r>
          </w:p>
        </w:tc>
        <w:tc>
          <w:tcPr>
            <w:tcW w:w="7517" w:type="dxa"/>
            <w:shd w:val="clear" w:color="auto" w:fill="F2F2F2"/>
          </w:tcPr>
          <w:p w:rsidR="00BD6914" w:rsidRPr="00FD5FD0" w:rsidRDefault="00CF205A" w:rsidP="007B21E2">
            <w:pPr>
              <w:tabs>
                <w:tab w:val="left" w:pos="7950"/>
              </w:tabs>
              <w:rPr>
                <w:szCs w:val="22"/>
              </w:rPr>
            </w:pPr>
            <w:r w:rsidRPr="00FD5FD0">
              <w:rPr>
                <w:szCs w:val="22"/>
              </w:rPr>
              <w:t>This wo</w:t>
            </w:r>
            <w:r w:rsidR="00BD6914" w:rsidRPr="00FD5FD0">
              <w:rPr>
                <w:szCs w:val="22"/>
              </w:rPr>
              <w:t>rk is to ensure we can maintain the electricity transmission network across</w:t>
            </w:r>
            <w:r w:rsidRPr="00FD5FD0">
              <w:rPr>
                <w:szCs w:val="22"/>
              </w:rPr>
              <w:t xml:space="preserve"> West Yorkshire.</w:t>
            </w:r>
            <w:r w:rsidR="007B21E2">
              <w:rPr>
                <w:szCs w:val="22"/>
              </w:rPr>
              <w:t xml:space="preserve"> </w:t>
            </w:r>
            <w:r w:rsidR="009E2579" w:rsidRPr="00FD5FD0">
              <w:rPr>
                <w:szCs w:val="22"/>
              </w:rPr>
              <w:t>With an aging system and rising demand, t</w:t>
            </w:r>
            <w:r w:rsidR="00BD6914" w:rsidRPr="00FD5FD0">
              <w:rPr>
                <w:szCs w:val="22"/>
              </w:rPr>
              <w:t xml:space="preserve">his maintenance </w:t>
            </w:r>
            <w:r w:rsidR="00416E2B" w:rsidRPr="00FD5FD0">
              <w:rPr>
                <w:szCs w:val="22"/>
              </w:rPr>
              <w:t xml:space="preserve">is to ensure we can keep the </w:t>
            </w:r>
            <w:r w:rsidR="00BD6914" w:rsidRPr="00FD5FD0">
              <w:rPr>
                <w:szCs w:val="22"/>
              </w:rPr>
              <w:t>lights on.</w:t>
            </w:r>
          </w:p>
        </w:tc>
      </w:tr>
      <w:tr w:rsidR="00BF16AF" w:rsidRPr="00731460" w:rsidTr="009208E6">
        <w:trPr>
          <w:trHeight w:val="1128"/>
        </w:trPr>
        <w:tc>
          <w:tcPr>
            <w:tcW w:w="2518" w:type="dxa"/>
            <w:shd w:val="clear" w:color="auto" w:fill="F2F2F2"/>
          </w:tcPr>
          <w:p w:rsidR="00F4527D" w:rsidRPr="00731460" w:rsidRDefault="00F4527D" w:rsidP="00F4527D">
            <w:pPr>
              <w:rPr>
                <w:b/>
                <w:szCs w:val="22"/>
              </w:rPr>
            </w:pPr>
            <w:r w:rsidRPr="00731460">
              <w:rPr>
                <w:b/>
                <w:szCs w:val="22"/>
              </w:rPr>
              <w:t xml:space="preserve">How long will the project take? </w:t>
            </w:r>
          </w:p>
          <w:p w:rsidR="00BF16AF" w:rsidRDefault="00BF16AF" w:rsidP="00F4527D">
            <w:pPr>
              <w:rPr>
                <w:b/>
                <w:szCs w:val="22"/>
              </w:rPr>
            </w:pPr>
          </w:p>
        </w:tc>
        <w:tc>
          <w:tcPr>
            <w:tcW w:w="7517" w:type="dxa"/>
            <w:shd w:val="clear" w:color="auto" w:fill="F2F2F2"/>
          </w:tcPr>
          <w:p w:rsidR="009208E6" w:rsidRDefault="003F748F" w:rsidP="00FD5FD0">
            <w:pPr>
              <w:tabs>
                <w:tab w:val="left" w:pos="7950"/>
              </w:tabs>
              <w:rPr>
                <w:szCs w:val="22"/>
              </w:rPr>
            </w:pPr>
            <w:r w:rsidRPr="00FD5FD0">
              <w:rPr>
                <w:szCs w:val="22"/>
              </w:rPr>
              <w:t>Work on t</w:t>
            </w:r>
            <w:r w:rsidR="002B1FC9" w:rsidRPr="00FD5FD0">
              <w:rPr>
                <w:szCs w:val="22"/>
              </w:rPr>
              <w:t xml:space="preserve">he Monk </w:t>
            </w:r>
            <w:proofErr w:type="spellStart"/>
            <w:r w:rsidR="002B1FC9" w:rsidRPr="00FD5FD0">
              <w:rPr>
                <w:szCs w:val="22"/>
              </w:rPr>
              <w:t>Fryston</w:t>
            </w:r>
            <w:proofErr w:type="spellEnd"/>
            <w:r w:rsidR="002B1FC9" w:rsidRPr="00FD5FD0">
              <w:rPr>
                <w:szCs w:val="22"/>
              </w:rPr>
              <w:t xml:space="preserve"> to Bradford line </w:t>
            </w:r>
            <w:r w:rsidR="00416E2B" w:rsidRPr="00FD5FD0">
              <w:rPr>
                <w:szCs w:val="22"/>
              </w:rPr>
              <w:t xml:space="preserve">is expected to be completed by </w:t>
            </w:r>
            <w:r w:rsidR="005E44E3">
              <w:rPr>
                <w:szCs w:val="22"/>
              </w:rPr>
              <w:t>summer</w:t>
            </w:r>
            <w:r w:rsidR="00416E2B" w:rsidRPr="00FD5FD0">
              <w:rPr>
                <w:szCs w:val="22"/>
              </w:rPr>
              <w:t xml:space="preserve"> 201</w:t>
            </w:r>
            <w:r w:rsidR="005E44E3">
              <w:rPr>
                <w:szCs w:val="22"/>
              </w:rPr>
              <w:t>9</w:t>
            </w:r>
            <w:r w:rsidR="002B1FC9" w:rsidRPr="00FD5FD0">
              <w:rPr>
                <w:szCs w:val="22"/>
              </w:rPr>
              <w:t>.</w:t>
            </w:r>
          </w:p>
          <w:p w:rsidR="007B21E2" w:rsidRPr="00FD5FD0" w:rsidRDefault="007B21E2" w:rsidP="00FD5FD0">
            <w:pPr>
              <w:tabs>
                <w:tab w:val="left" w:pos="7950"/>
              </w:tabs>
              <w:rPr>
                <w:szCs w:val="22"/>
              </w:rPr>
            </w:pPr>
          </w:p>
        </w:tc>
      </w:tr>
      <w:tr w:rsidR="00111381" w:rsidRPr="00731460" w:rsidTr="009208E6">
        <w:trPr>
          <w:trHeight w:val="1128"/>
        </w:trPr>
        <w:tc>
          <w:tcPr>
            <w:tcW w:w="2518" w:type="dxa"/>
            <w:shd w:val="clear" w:color="auto" w:fill="F2F2F2"/>
          </w:tcPr>
          <w:p w:rsidR="00111381" w:rsidRPr="00731460" w:rsidRDefault="00111381" w:rsidP="00F4527D">
            <w:pPr>
              <w:rPr>
                <w:b/>
                <w:szCs w:val="22"/>
              </w:rPr>
            </w:pPr>
            <w:r>
              <w:rPr>
                <w:b/>
                <w:szCs w:val="22"/>
              </w:rPr>
              <w:t>When will you be working?</w:t>
            </w:r>
          </w:p>
        </w:tc>
        <w:tc>
          <w:tcPr>
            <w:tcW w:w="7517" w:type="dxa"/>
            <w:shd w:val="clear" w:color="auto" w:fill="F2F2F2"/>
          </w:tcPr>
          <w:p w:rsidR="00111381" w:rsidRPr="00FD5FD0" w:rsidRDefault="00111381" w:rsidP="00827D0B">
            <w:pPr>
              <w:tabs>
                <w:tab w:val="left" w:pos="7950"/>
              </w:tabs>
              <w:rPr>
                <w:szCs w:val="22"/>
              </w:rPr>
            </w:pPr>
            <w:r w:rsidRPr="00731460">
              <w:rPr>
                <w:szCs w:val="22"/>
              </w:rPr>
              <w:t xml:space="preserve">Work will only be carried out between </w:t>
            </w:r>
            <w:r>
              <w:rPr>
                <w:szCs w:val="22"/>
              </w:rPr>
              <w:t xml:space="preserve">08.30 </w:t>
            </w:r>
            <w:r w:rsidRPr="00731460">
              <w:rPr>
                <w:szCs w:val="22"/>
              </w:rPr>
              <w:t xml:space="preserve">and </w:t>
            </w:r>
            <w:r w:rsidR="00827D0B">
              <w:rPr>
                <w:szCs w:val="22"/>
              </w:rPr>
              <w:t xml:space="preserve">17:00 Monday to Friday. </w:t>
            </w:r>
            <w:r w:rsidR="00827D0B" w:rsidRPr="002C223C">
              <w:rPr>
                <w:rFonts w:ascii="Arial" w:hAnsi="Arial" w:cs="Arial"/>
                <w:sz w:val="20"/>
              </w:rPr>
              <w:t xml:space="preserve">We may also need to </w:t>
            </w:r>
            <w:r w:rsidR="00827D0B">
              <w:rPr>
                <w:rFonts w:ascii="Arial" w:hAnsi="Arial" w:cs="Arial"/>
                <w:sz w:val="20"/>
              </w:rPr>
              <w:t>do</w:t>
            </w:r>
            <w:r w:rsidR="00827D0B" w:rsidRPr="002C223C">
              <w:rPr>
                <w:rFonts w:ascii="Arial" w:hAnsi="Arial" w:cs="Arial"/>
                <w:sz w:val="20"/>
              </w:rPr>
              <w:t xml:space="preserve"> some work at weekends</w:t>
            </w:r>
            <w:r w:rsidR="00827D0B">
              <w:rPr>
                <w:szCs w:val="22"/>
              </w:rPr>
              <w:t>. N</w:t>
            </w:r>
            <w:r>
              <w:rPr>
                <w:szCs w:val="22"/>
              </w:rPr>
              <w:t>o work will take place on Sundays or Bank Holidays.</w:t>
            </w:r>
          </w:p>
        </w:tc>
      </w:tr>
      <w:tr w:rsidR="004152B3" w:rsidRPr="00731460" w:rsidTr="00F4527D">
        <w:tc>
          <w:tcPr>
            <w:tcW w:w="10035" w:type="dxa"/>
            <w:gridSpan w:val="2"/>
            <w:shd w:val="clear" w:color="auto" w:fill="4F91CD"/>
          </w:tcPr>
          <w:p w:rsidR="004152B3" w:rsidRPr="00731460" w:rsidRDefault="007A12CD" w:rsidP="001E06BC">
            <w:pPr>
              <w:rPr>
                <w:b/>
                <w:color w:val="FFFFFF"/>
                <w:szCs w:val="22"/>
              </w:rPr>
            </w:pPr>
            <w:r>
              <w:br w:type="page"/>
            </w:r>
            <w:r w:rsidR="004152B3" w:rsidRPr="00731460">
              <w:rPr>
                <w:b/>
                <w:color w:val="FFFFFF"/>
                <w:szCs w:val="22"/>
              </w:rPr>
              <w:t xml:space="preserve">Local impact </w:t>
            </w:r>
          </w:p>
        </w:tc>
      </w:tr>
      <w:tr w:rsidR="00F4527D" w:rsidRPr="00731460" w:rsidTr="007B21E2">
        <w:trPr>
          <w:trHeight w:val="1201"/>
        </w:trPr>
        <w:tc>
          <w:tcPr>
            <w:tcW w:w="2518" w:type="dxa"/>
            <w:shd w:val="clear" w:color="auto" w:fill="F2F2F2"/>
          </w:tcPr>
          <w:p w:rsidR="00F4527D" w:rsidRPr="00731460" w:rsidRDefault="00F4527D" w:rsidP="001E06BC">
            <w:pPr>
              <w:rPr>
                <w:b/>
                <w:szCs w:val="22"/>
              </w:rPr>
            </w:pPr>
            <w:r w:rsidRPr="00731460">
              <w:rPr>
                <w:b/>
                <w:szCs w:val="22"/>
              </w:rPr>
              <w:t xml:space="preserve">How will you access the </w:t>
            </w:r>
            <w:r w:rsidR="007B21E2">
              <w:rPr>
                <w:b/>
                <w:szCs w:val="22"/>
              </w:rPr>
              <w:t>pylons</w:t>
            </w:r>
            <w:r w:rsidRPr="00731460">
              <w:rPr>
                <w:b/>
                <w:szCs w:val="22"/>
              </w:rPr>
              <w:t xml:space="preserve">? </w:t>
            </w:r>
          </w:p>
          <w:p w:rsidR="00F4527D" w:rsidRPr="00F4527D" w:rsidRDefault="00F4527D" w:rsidP="00F4527D">
            <w:pPr>
              <w:rPr>
                <w:szCs w:val="22"/>
                <w:lang w:val="en-GB"/>
              </w:rPr>
            </w:pPr>
          </w:p>
        </w:tc>
        <w:tc>
          <w:tcPr>
            <w:tcW w:w="7517" w:type="dxa"/>
            <w:shd w:val="clear" w:color="auto" w:fill="F2F2F2"/>
          </w:tcPr>
          <w:p w:rsidR="00F83DEA" w:rsidRPr="007B21E2" w:rsidRDefault="007B21E2" w:rsidP="007B21E2">
            <w:pPr>
              <w:rPr>
                <w:szCs w:val="22"/>
              </w:rPr>
            </w:pPr>
            <w:r>
              <w:rPr>
                <w:szCs w:val="22"/>
              </w:rPr>
              <w:t>We will get to the pylons by using existing roads, and by creating some temporary access points. Before we do this we will clear any vegetation to make sure we can easily access the site. All temporary access roads will be removed once we have finished.</w:t>
            </w:r>
          </w:p>
        </w:tc>
      </w:tr>
      <w:tr w:rsidR="00F4527D" w:rsidRPr="00731460" w:rsidTr="007B21E2">
        <w:trPr>
          <w:trHeight w:val="1233"/>
        </w:trPr>
        <w:tc>
          <w:tcPr>
            <w:tcW w:w="2518" w:type="dxa"/>
            <w:shd w:val="clear" w:color="auto" w:fill="F2F2F2"/>
          </w:tcPr>
          <w:p w:rsidR="00F4527D" w:rsidRPr="00731460" w:rsidRDefault="00F4527D" w:rsidP="00F4527D">
            <w:pPr>
              <w:rPr>
                <w:b/>
                <w:szCs w:val="22"/>
              </w:rPr>
            </w:pPr>
            <w:r w:rsidRPr="00731460">
              <w:rPr>
                <w:b/>
                <w:szCs w:val="22"/>
              </w:rPr>
              <w:t xml:space="preserve">Will there be any road or footpath closures? </w:t>
            </w:r>
          </w:p>
          <w:p w:rsidR="00F4527D" w:rsidRPr="00731460" w:rsidRDefault="00F4527D" w:rsidP="00F4527D">
            <w:pPr>
              <w:rPr>
                <w:szCs w:val="22"/>
              </w:rPr>
            </w:pPr>
          </w:p>
        </w:tc>
        <w:tc>
          <w:tcPr>
            <w:tcW w:w="7517" w:type="dxa"/>
            <w:shd w:val="clear" w:color="auto" w:fill="F2F2F2"/>
          </w:tcPr>
          <w:p w:rsidR="00F4527D" w:rsidRPr="007B21E2" w:rsidRDefault="00F4527D" w:rsidP="007B21E2">
            <w:pPr>
              <w:rPr>
                <w:szCs w:val="22"/>
              </w:rPr>
            </w:pPr>
            <w:r w:rsidRPr="007B21E2">
              <w:rPr>
                <w:szCs w:val="22"/>
              </w:rPr>
              <w:t>There may be some short periods of disruption during parts of the project, particularly in those areas where p</w:t>
            </w:r>
            <w:r w:rsidR="002C0C45" w:rsidRPr="007B21E2">
              <w:rPr>
                <w:szCs w:val="22"/>
              </w:rPr>
              <w:t>ylons are close to roads.  We are aiming to keep temporary</w:t>
            </w:r>
            <w:r w:rsidRPr="007B21E2">
              <w:rPr>
                <w:szCs w:val="22"/>
              </w:rPr>
              <w:t xml:space="preserve"> road closures</w:t>
            </w:r>
            <w:r w:rsidR="002C0C45" w:rsidRPr="007B21E2">
              <w:rPr>
                <w:szCs w:val="22"/>
              </w:rPr>
              <w:t xml:space="preserve"> and diversions to a minimum and</w:t>
            </w:r>
            <w:r w:rsidRPr="007B21E2">
              <w:rPr>
                <w:szCs w:val="22"/>
              </w:rPr>
              <w:t xml:space="preserve"> will be letting people know about any disruption before it happens.</w:t>
            </w:r>
          </w:p>
        </w:tc>
      </w:tr>
      <w:tr w:rsidR="00F4527D" w:rsidRPr="00731460" w:rsidTr="007B21E2">
        <w:trPr>
          <w:trHeight w:val="1236"/>
        </w:trPr>
        <w:tc>
          <w:tcPr>
            <w:tcW w:w="2518" w:type="dxa"/>
            <w:shd w:val="clear" w:color="auto" w:fill="F2F2F2"/>
          </w:tcPr>
          <w:p w:rsidR="00F4527D" w:rsidRPr="00731460" w:rsidRDefault="007B21E2" w:rsidP="00F4527D">
            <w:pPr>
              <w:rPr>
                <w:b/>
                <w:szCs w:val="22"/>
              </w:rPr>
            </w:pPr>
            <w:r>
              <w:rPr>
                <w:b/>
                <w:szCs w:val="22"/>
              </w:rPr>
              <w:t>What about wildlife?</w:t>
            </w:r>
          </w:p>
          <w:p w:rsidR="00F4527D" w:rsidRPr="00731460" w:rsidRDefault="00F4527D" w:rsidP="00F4527D">
            <w:pPr>
              <w:rPr>
                <w:szCs w:val="22"/>
              </w:rPr>
            </w:pPr>
          </w:p>
        </w:tc>
        <w:tc>
          <w:tcPr>
            <w:tcW w:w="7517" w:type="dxa"/>
            <w:shd w:val="clear" w:color="auto" w:fill="F2F2F2"/>
          </w:tcPr>
          <w:p w:rsidR="00F4527D" w:rsidRPr="00731460" w:rsidRDefault="00F4527D" w:rsidP="001E06BC">
            <w:pPr>
              <w:rPr>
                <w:szCs w:val="22"/>
              </w:rPr>
            </w:pPr>
            <w:r w:rsidRPr="00731460">
              <w:rPr>
                <w:szCs w:val="22"/>
              </w:rPr>
              <w:t xml:space="preserve">We are committed to protecting and enhancing local habitats and environments wherever we are carrying out work.  As part of this project, we recently undertook an ecological survey in order to ensure that no habitats would be adversely affected by our operations.  </w:t>
            </w:r>
          </w:p>
        </w:tc>
      </w:tr>
      <w:tr w:rsidR="00F4527D" w:rsidRPr="00731460" w:rsidTr="007B21E2">
        <w:trPr>
          <w:trHeight w:val="660"/>
        </w:trPr>
        <w:tc>
          <w:tcPr>
            <w:tcW w:w="2518" w:type="dxa"/>
            <w:shd w:val="clear" w:color="auto" w:fill="F2F2F2"/>
          </w:tcPr>
          <w:p w:rsidR="00F4527D" w:rsidRPr="00731460" w:rsidRDefault="00F4527D" w:rsidP="00F4527D">
            <w:pPr>
              <w:rPr>
                <w:b/>
                <w:szCs w:val="22"/>
              </w:rPr>
            </w:pPr>
            <w:r w:rsidRPr="00731460">
              <w:rPr>
                <w:b/>
                <w:szCs w:val="22"/>
              </w:rPr>
              <w:t xml:space="preserve">Will there be power cuts </w:t>
            </w:r>
            <w:r w:rsidR="007B21E2">
              <w:rPr>
                <w:b/>
                <w:szCs w:val="22"/>
              </w:rPr>
              <w:t>during the work</w:t>
            </w:r>
            <w:r w:rsidRPr="00731460">
              <w:rPr>
                <w:b/>
                <w:szCs w:val="22"/>
              </w:rPr>
              <w:t>?</w:t>
            </w:r>
          </w:p>
          <w:p w:rsidR="00F4527D" w:rsidRPr="00731460" w:rsidRDefault="00F4527D" w:rsidP="00F4527D">
            <w:pPr>
              <w:rPr>
                <w:szCs w:val="22"/>
              </w:rPr>
            </w:pPr>
          </w:p>
        </w:tc>
        <w:tc>
          <w:tcPr>
            <w:tcW w:w="7517" w:type="dxa"/>
            <w:shd w:val="clear" w:color="auto" w:fill="F2F2F2"/>
          </w:tcPr>
          <w:p w:rsidR="00F4527D" w:rsidRDefault="007B21E2" w:rsidP="001E06BC">
            <w:pPr>
              <w:rPr>
                <w:szCs w:val="22"/>
              </w:rPr>
            </w:pPr>
            <w:r>
              <w:rPr>
                <w:szCs w:val="22"/>
              </w:rPr>
              <w:t>The work</w:t>
            </w:r>
            <w:r w:rsidR="00F4527D" w:rsidRPr="00731460">
              <w:rPr>
                <w:szCs w:val="22"/>
              </w:rPr>
              <w:t xml:space="preserve"> will have no impact on your electricity supply.</w:t>
            </w:r>
          </w:p>
          <w:p w:rsidR="00F96CB9" w:rsidRPr="00731460" w:rsidRDefault="00F96CB9" w:rsidP="001E06BC">
            <w:pPr>
              <w:rPr>
                <w:szCs w:val="22"/>
              </w:rPr>
            </w:pPr>
          </w:p>
        </w:tc>
      </w:tr>
      <w:tr w:rsidR="005D4668" w:rsidRPr="00731460" w:rsidTr="00111381">
        <w:trPr>
          <w:trHeight w:val="508"/>
        </w:trPr>
        <w:tc>
          <w:tcPr>
            <w:tcW w:w="2518" w:type="dxa"/>
            <w:shd w:val="clear" w:color="auto" w:fill="F2F2F2"/>
          </w:tcPr>
          <w:p w:rsidR="005D4668" w:rsidRPr="00731460" w:rsidRDefault="007B21E2" w:rsidP="00F4527D">
            <w:pPr>
              <w:rPr>
                <w:b/>
                <w:szCs w:val="22"/>
              </w:rPr>
            </w:pPr>
            <w:r>
              <w:rPr>
                <w:b/>
                <w:szCs w:val="22"/>
              </w:rPr>
              <w:t>How do you keep the pylons safe?</w:t>
            </w:r>
          </w:p>
        </w:tc>
        <w:tc>
          <w:tcPr>
            <w:tcW w:w="7517" w:type="dxa"/>
            <w:shd w:val="clear" w:color="auto" w:fill="F2F2F2"/>
          </w:tcPr>
          <w:p w:rsidR="002B1FC9" w:rsidRPr="00111381" w:rsidRDefault="00111381" w:rsidP="0047529A">
            <w:pPr>
              <w:rPr>
                <w:szCs w:val="22"/>
              </w:rPr>
            </w:pPr>
            <w:r>
              <w:rPr>
                <w:szCs w:val="22"/>
              </w:rPr>
              <w:t>We make sure we have</w:t>
            </w:r>
            <w:r w:rsidR="002B1FC9" w:rsidRPr="00111381">
              <w:rPr>
                <w:szCs w:val="22"/>
              </w:rPr>
              <w:t xml:space="preserve"> safety measures in place </w:t>
            </w:r>
            <w:r>
              <w:rPr>
                <w:szCs w:val="22"/>
              </w:rPr>
              <w:t>to keep residents safe during the work</w:t>
            </w:r>
            <w:r w:rsidR="00253BB9" w:rsidRPr="00111381">
              <w:rPr>
                <w:szCs w:val="22"/>
              </w:rPr>
              <w:t xml:space="preserve">. </w:t>
            </w:r>
            <w:r w:rsidR="006403E2">
              <w:rPr>
                <w:szCs w:val="22"/>
              </w:rPr>
              <w:t xml:space="preserve"> </w:t>
            </w:r>
            <w:r w:rsidR="0047529A">
              <w:rPr>
                <w:szCs w:val="22"/>
              </w:rPr>
              <w:t xml:space="preserve">Safety is a top priority at National Grid and we pride ourselves on ensuring all work is carried </w:t>
            </w:r>
            <w:r w:rsidR="00EE2167">
              <w:rPr>
                <w:szCs w:val="22"/>
              </w:rPr>
              <w:t xml:space="preserve">out safely and efficiently. </w:t>
            </w:r>
          </w:p>
        </w:tc>
      </w:tr>
      <w:tr w:rsidR="004152B3" w:rsidRPr="00731460" w:rsidTr="00F4527D">
        <w:tc>
          <w:tcPr>
            <w:tcW w:w="10035" w:type="dxa"/>
            <w:gridSpan w:val="2"/>
            <w:shd w:val="clear" w:color="auto" w:fill="4F91CD"/>
          </w:tcPr>
          <w:p w:rsidR="004152B3" w:rsidRPr="00731460" w:rsidRDefault="004152B3" w:rsidP="001E06BC">
            <w:pPr>
              <w:rPr>
                <w:b/>
                <w:color w:val="FFFFFF"/>
                <w:szCs w:val="22"/>
              </w:rPr>
            </w:pPr>
            <w:r w:rsidRPr="00731460">
              <w:rPr>
                <w:b/>
                <w:color w:val="FFFFFF"/>
                <w:szCs w:val="22"/>
              </w:rPr>
              <w:t xml:space="preserve">Noise </w:t>
            </w:r>
            <w:r w:rsidR="00111381">
              <w:rPr>
                <w:b/>
                <w:color w:val="FFFFFF"/>
                <w:szCs w:val="22"/>
              </w:rPr>
              <w:t>and visual impact</w:t>
            </w:r>
          </w:p>
        </w:tc>
      </w:tr>
      <w:tr w:rsidR="00F4527D" w:rsidRPr="00731460" w:rsidTr="00111381">
        <w:trPr>
          <w:trHeight w:val="666"/>
        </w:trPr>
        <w:tc>
          <w:tcPr>
            <w:tcW w:w="2518" w:type="dxa"/>
            <w:shd w:val="clear" w:color="auto" w:fill="F2F2F2"/>
          </w:tcPr>
          <w:p w:rsidR="00F4527D" w:rsidRPr="00731460" w:rsidRDefault="00F4527D" w:rsidP="00F4527D">
            <w:pPr>
              <w:rPr>
                <w:b/>
                <w:szCs w:val="22"/>
              </w:rPr>
            </w:pPr>
            <w:r w:rsidRPr="00731460">
              <w:rPr>
                <w:b/>
                <w:szCs w:val="22"/>
              </w:rPr>
              <w:lastRenderedPageBreak/>
              <w:t xml:space="preserve">Will there be noise? </w:t>
            </w:r>
          </w:p>
          <w:p w:rsidR="00F4527D" w:rsidRPr="00731460" w:rsidRDefault="00F4527D" w:rsidP="00F4527D">
            <w:pPr>
              <w:rPr>
                <w:b/>
                <w:color w:val="FFFFFF"/>
                <w:szCs w:val="22"/>
              </w:rPr>
            </w:pPr>
          </w:p>
        </w:tc>
        <w:tc>
          <w:tcPr>
            <w:tcW w:w="7517" w:type="dxa"/>
            <w:shd w:val="clear" w:color="auto" w:fill="F2F2F2"/>
          </w:tcPr>
          <w:p w:rsidR="009208E6" w:rsidRDefault="00F4527D" w:rsidP="00F96CB9">
            <w:pPr>
              <w:rPr>
                <w:szCs w:val="22"/>
              </w:rPr>
            </w:pPr>
            <w:r w:rsidRPr="00731460">
              <w:rPr>
                <w:szCs w:val="22"/>
              </w:rPr>
              <w:t xml:space="preserve">We always </w:t>
            </w:r>
            <w:r w:rsidR="009208E6">
              <w:rPr>
                <w:szCs w:val="22"/>
              </w:rPr>
              <w:t>keep</w:t>
            </w:r>
            <w:r w:rsidR="007B21E2">
              <w:rPr>
                <w:szCs w:val="22"/>
              </w:rPr>
              <w:t xml:space="preserve"> disruption to a minimum and </w:t>
            </w:r>
            <w:r w:rsidRPr="00731460">
              <w:rPr>
                <w:szCs w:val="22"/>
              </w:rPr>
              <w:t xml:space="preserve">ensure work is completed as quickly as possible. </w:t>
            </w:r>
          </w:p>
          <w:p w:rsidR="009208E6" w:rsidRDefault="009208E6" w:rsidP="00F96CB9">
            <w:pPr>
              <w:rPr>
                <w:szCs w:val="22"/>
              </w:rPr>
            </w:pPr>
          </w:p>
          <w:p w:rsidR="00F4527D" w:rsidRPr="00731460" w:rsidRDefault="00F4527D" w:rsidP="00111381">
            <w:pPr>
              <w:rPr>
                <w:b/>
                <w:color w:val="FFFFFF"/>
                <w:szCs w:val="22"/>
              </w:rPr>
            </w:pPr>
          </w:p>
        </w:tc>
      </w:tr>
      <w:tr w:rsidR="00111381" w:rsidRPr="00731460" w:rsidTr="00111381">
        <w:trPr>
          <w:trHeight w:val="666"/>
        </w:trPr>
        <w:tc>
          <w:tcPr>
            <w:tcW w:w="2518" w:type="dxa"/>
            <w:shd w:val="clear" w:color="auto" w:fill="F2F2F2"/>
          </w:tcPr>
          <w:p w:rsidR="00111381" w:rsidRDefault="00111381" w:rsidP="00E37DA4">
            <w:pPr>
              <w:rPr>
                <w:b/>
                <w:szCs w:val="22"/>
              </w:rPr>
            </w:pPr>
            <w:r>
              <w:rPr>
                <w:b/>
                <w:szCs w:val="22"/>
              </w:rPr>
              <w:t>Will there be any visual impact?</w:t>
            </w:r>
          </w:p>
        </w:tc>
        <w:tc>
          <w:tcPr>
            <w:tcW w:w="7517" w:type="dxa"/>
            <w:shd w:val="clear" w:color="auto" w:fill="F2F2F2"/>
          </w:tcPr>
          <w:p w:rsidR="00111381" w:rsidRPr="007B21E2" w:rsidRDefault="00111381" w:rsidP="00DD18A9">
            <w:pPr>
              <w:rPr>
                <w:szCs w:val="22"/>
              </w:rPr>
            </w:pPr>
            <w:r>
              <w:rPr>
                <w:szCs w:val="22"/>
              </w:rPr>
              <w:t>The</w:t>
            </w:r>
            <w:r w:rsidRPr="007B21E2">
              <w:rPr>
                <w:szCs w:val="22"/>
              </w:rPr>
              <w:t xml:space="preserve"> refurbish</w:t>
            </w:r>
            <w:r>
              <w:rPr>
                <w:szCs w:val="22"/>
              </w:rPr>
              <w:t>ment is to</w:t>
            </w:r>
            <w:r w:rsidRPr="007B21E2">
              <w:rPr>
                <w:szCs w:val="22"/>
              </w:rPr>
              <w:t xml:space="preserve"> existing pylons and </w:t>
            </w:r>
            <w:r w:rsidR="00DD18A9">
              <w:rPr>
                <w:szCs w:val="22"/>
              </w:rPr>
              <w:t xml:space="preserve">no </w:t>
            </w:r>
            <w:r w:rsidRPr="007B21E2">
              <w:rPr>
                <w:szCs w:val="22"/>
              </w:rPr>
              <w:t>new ones</w:t>
            </w:r>
            <w:r w:rsidR="00DD18A9">
              <w:rPr>
                <w:szCs w:val="22"/>
              </w:rPr>
              <w:t xml:space="preserve"> will be put up</w:t>
            </w:r>
            <w:r w:rsidRPr="007B21E2">
              <w:rPr>
                <w:szCs w:val="22"/>
              </w:rPr>
              <w:t xml:space="preserve">. </w:t>
            </w:r>
            <w:r>
              <w:rPr>
                <w:szCs w:val="22"/>
              </w:rPr>
              <w:t>During the work you might see some scaffolding and netting around the pylons and overhead line, but this is only temporary.</w:t>
            </w:r>
          </w:p>
        </w:tc>
      </w:tr>
      <w:tr w:rsidR="00141CD0" w:rsidRPr="00731460" w:rsidTr="004C153C">
        <w:trPr>
          <w:trHeight w:val="290"/>
        </w:trPr>
        <w:tc>
          <w:tcPr>
            <w:tcW w:w="10035" w:type="dxa"/>
            <w:gridSpan w:val="2"/>
            <w:shd w:val="clear" w:color="auto" w:fill="4F91CD"/>
          </w:tcPr>
          <w:p w:rsidR="00141CD0" w:rsidRPr="00731460" w:rsidRDefault="00141CD0" w:rsidP="001E06BC">
            <w:pPr>
              <w:rPr>
                <w:b/>
                <w:color w:val="FFFFFF"/>
                <w:szCs w:val="22"/>
              </w:rPr>
            </w:pPr>
            <w:r w:rsidRPr="00731460">
              <w:rPr>
                <w:b/>
                <w:color w:val="FFFFFF"/>
                <w:szCs w:val="22"/>
              </w:rPr>
              <w:t xml:space="preserve">Community consultation </w:t>
            </w:r>
          </w:p>
        </w:tc>
      </w:tr>
      <w:tr w:rsidR="00234575" w:rsidRPr="00731460" w:rsidTr="00111381">
        <w:trPr>
          <w:trHeight w:val="650"/>
        </w:trPr>
        <w:tc>
          <w:tcPr>
            <w:tcW w:w="2518" w:type="dxa"/>
            <w:shd w:val="clear" w:color="auto" w:fill="F2F2F2"/>
          </w:tcPr>
          <w:p w:rsidR="00234575" w:rsidRPr="00731460" w:rsidRDefault="00234575" w:rsidP="00234575">
            <w:pPr>
              <w:rPr>
                <w:b/>
                <w:szCs w:val="22"/>
              </w:rPr>
            </w:pPr>
            <w:r w:rsidRPr="00731460">
              <w:rPr>
                <w:b/>
                <w:szCs w:val="22"/>
              </w:rPr>
              <w:t xml:space="preserve">How will I know when work is happening? </w:t>
            </w:r>
          </w:p>
        </w:tc>
        <w:tc>
          <w:tcPr>
            <w:tcW w:w="7517" w:type="dxa"/>
            <w:shd w:val="clear" w:color="auto" w:fill="F2F2F2"/>
          </w:tcPr>
          <w:p w:rsidR="00234575" w:rsidRDefault="00234575" w:rsidP="009208E6">
            <w:pPr>
              <w:rPr>
                <w:rFonts w:asciiTheme="minorHAnsi" w:hAnsiTheme="minorHAnsi"/>
                <w:szCs w:val="22"/>
              </w:rPr>
            </w:pPr>
            <w:r w:rsidRPr="00DC4CCA">
              <w:rPr>
                <w:rFonts w:asciiTheme="minorHAnsi" w:hAnsiTheme="minorHAnsi"/>
                <w:szCs w:val="22"/>
              </w:rPr>
              <w:t xml:space="preserve">We will write to let you know if and when any work is taking place near where you live. </w:t>
            </w:r>
          </w:p>
          <w:p w:rsidR="007B21E2" w:rsidRDefault="00017F3C" w:rsidP="00017F3C">
            <w:pPr>
              <w:tabs>
                <w:tab w:val="left" w:pos="1845"/>
              </w:tabs>
              <w:rPr>
                <w:rFonts w:asciiTheme="minorHAnsi" w:hAnsiTheme="minorHAnsi"/>
                <w:szCs w:val="22"/>
              </w:rPr>
            </w:pPr>
            <w:r>
              <w:rPr>
                <w:rFonts w:asciiTheme="minorHAnsi" w:hAnsiTheme="minorHAnsi"/>
                <w:szCs w:val="22"/>
              </w:rPr>
              <w:tab/>
            </w:r>
          </w:p>
          <w:p w:rsidR="007B21E2" w:rsidRPr="00DC4CCA" w:rsidRDefault="007B21E2" w:rsidP="009208E6">
            <w:pPr>
              <w:rPr>
                <w:rFonts w:asciiTheme="minorHAnsi" w:hAnsiTheme="minorHAnsi"/>
                <w:b/>
                <w:szCs w:val="22"/>
              </w:rPr>
            </w:pPr>
            <w:r>
              <w:rPr>
                <w:rFonts w:asciiTheme="minorHAnsi" w:hAnsiTheme="minorHAnsi"/>
                <w:szCs w:val="22"/>
              </w:rPr>
              <w:t xml:space="preserve">We keep our website updated with the latest updates. </w:t>
            </w:r>
          </w:p>
        </w:tc>
      </w:tr>
      <w:tr w:rsidR="00234575" w:rsidRPr="00731460" w:rsidTr="00111381">
        <w:trPr>
          <w:trHeight w:val="1241"/>
        </w:trPr>
        <w:tc>
          <w:tcPr>
            <w:tcW w:w="2518" w:type="dxa"/>
            <w:shd w:val="clear" w:color="auto" w:fill="F2F2F2"/>
          </w:tcPr>
          <w:p w:rsidR="00234575" w:rsidRPr="00731460" w:rsidRDefault="00234575" w:rsidP="00234575">
            <w:pPr>
              <w:rPr>
                <w:b/>
                <w:szCs w:val="22"/>
              </w:rPr>
            </w:pPr>
            <w:r w:rsidRPr="00731460">
              <w:rPr>
                <w:b/>
                <w:szCs w:val="22"/>
              </w:rPr>
              <w:t>How can I get in touch</w:t>
            </w:r>
            <w:r w:rsidR="009208E6">
              <w:rPr>
                <w:b/>
                <w:szCs w:val="22"/>
              </w:rPr>
              <w:t>?</w:t>
            </w:r>
            <w:r w:rsidRPr="00731460">
              <w:rPr>
                <w:b/>
                <w:szCs w:val="22"/>
              </w:rPr>
              <w:t xml:space="preserve"> </w:t>
            </w:r>
          </w:p>
          <w:p w:rsidR="00234575" w:rsidRPr="00731460" w:rsidRDefault="00234575" w:rsidP="00234575">
            <w:pPr>
              <w:rPr>
                <w:b/>
                <w:szCs w:val="22"/>
              </w:rPr>
            </w:pPr>
          </w:p>
        </w:tc>
        <w:tc>
          <w:tcPr>
            <w:tcW w:w="7517" w:type="dxa"/>
            <w:shd w:val="clear" w:color="auto" w:fill="F2F2F2"/>
          </w:tcPr>
          <w:p w:rsidR="009208E6" w:rsidRDefault="004668F1" w:rsidP="00234575">
            <w:pPr>
              <w:rPr>
                <w:szCs w:val="22"/>
              </w:rPr>
            </w:pPr>
            <w:r>
              <w:rPr>
                <w:szCs w:val="22"/>
              </w:rPr>
              <w:t>Call us:</w:t>
            </w:r>
            <w:r w:rsidR="00AC382C">
              <w:rPr>
                <w:szCs w:val="22"/>
              </w:rPr>
              <w:t xml:space="preserve"> 0808 168 7590</w:t>
            </w:r>
          </w:p>
          <w:p w:rsidR="00234575" w:rsidRPr="00731460" w:rsidRDefault="009208E6" w:rsidP="00234575">
            <w:pPr>
              <w:rPr>
                <w:szCs w:val="22"/>
              </w:rPr>
            </w:pPr>
            <w:r>
              <w:rPr>
                <w:szCs w:val="22"/>
              </w:rPr>
              <w:t>Em</w:t>
            </w:r>
            <w:r w:rsidR="00234575" w:rsidRPr="00731460">
              <w:rPr>
                <w:szCs w:val="22"/>
              </w:rPr>
              <w:t>ail us</w:t>
            </w:r>
            <w:r w:rsidR="004668F1">
              <w:rPr>
                <w:szCs w:val="22"/>
              </w:rPr>
              <w:t>:</w:t>
            </w:r>
            <w:r w:rsidR="00AC382C">
              <w:rPr>
                <w:szCs w:val="22"/>
              </w:rPr>
              <w:t xml:space="preserve"> nationalgrid@westyorkshireoverheadline.com</w:t>
            </w:r>
          </w:p>
          <w:p w:rsidR="00234575" w:rsidRPr="00731460" w:rsidRDefault="00234575" w:rsidP="001E06BC">
            <w:pPr>
              <w:rPr>
                <w:b/>
                <w:szCs w:val="22"/>
              </w:rPr>
            </w:pPr>
            <w:r w:rsidRPr="00731460">
              <w:rPr>
                <w:szCs w:val="22"/>
              </w:rPr>
              <w:t xml:space="preserve">Write to us:  </w:t>
            </w:r>
            <w:r w:rsidR="00AC382C" w:rsidRPr="00AC382C">
              <w:t xml:space="preserve">FREEPOST </w:t>
            </w:r>
            <w:r w:rsidR="005E44E3">
              <w:t>RTXY</w:t>
            </w:r>
            <w:r w:rsidR="00AC382C" w:rsidRPr="00AC382C">
              <w:t>-</w:t>
            </w:r>
            <w:r w:rsidR="005E44E3">
              <w:t>USYY</w:t>
            </w:r>
            <w:r w:rsidR="00AC382C" w:rsidRPr="00AC382C">
              <w:t>-</w:t>
            </w:r>
            <w:r w:rsidR="005E44E3">
              <w:t>HAXE</w:t>
            </w:r>
            <w:r w:rsidR="00AC382C" w:rsidRPr="00AC382C">
              <w:t>, National Grid Community Relations, Sevendale House, 5-7 Dale Street, Manchester, M1</w:t>
            </w:r>
            <w:r w:rsidR="005E44E3">
              <w:t xml:space="preserve"> 1JA</w:t>
            </w:r>
          </w:p>
        </w:tc>
      </w:tr>
    </w:tbl>
    <w:p w:rsidR="004152B3" w:rsidRPr="001E06BC" w:rsidRDefault="004152B3" w:rsidP="00234575">
      <w:pPr>
        <w:rPr>
          <w:szCs w:val="22"/>
        </w:rPr>
      </w:pPr>
    </w:p>
    <w:sectPr w:rsidR="004152B3" w:rsidRPr="001E06BC" w:rsidSect="001E06BC">
      <w:headerReference w:type="even" r:id="rId7"/>
      <w:footerReference w:type="default" r:id="rId8"/>
      <w:headerReference w:type="first" r:id="rId9"/>
      <w:pgSz w:w="11906" w:h="16838"/>
      <w:pgMar w:top="1701" w:right="1134" w:bottom="567" w:left="73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210" w:rsidRDefault="001A6210" w:rsidP="001E06BC">
      <w:r>
        <w:separator/>
      </w:r>
    </w:p>
  </w:endnote>
  <w:endnote w:type="continuationSeparator" w:id="0">
    <w:p w:rsidR="001A6210" w:rsidRDefault="001A6210" w:rsidP="001E0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2B3" w:rsidRDefault="004152B3">
    <w:pPr>
      <w:pStyle w:val="Footer"/>
    </w:pPr>
  </w:p>
  <w:p w:rsidR="004152B3" w:rsidRDefault="00415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210" w:rsidRDefault="001A6210" w:rsidP="001E06BC">
      <w:r>
        <w:separator/>
      </w:r>
    </w:p>
  </w:footnote>
  <w:footnote w:type="continuationSeparator" w:id="0">
    <w:p w:rsidR="001A6210" w:rsidRDefault="001A6210" w:rsidP="001E0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2B3" w:rsidRDefault="00A7588C">
    <w:pPr>
      <w:pStyle w:val="Header"/>
    </w:pPr>
    <w:r>
      <w:rPr>
        <w:noProof/>
        <w:lang w:val="en-GB" w:eastAsia="en-GB"/>
      </w:rPr>
      <w:drawing>
        <wp:anchor distT="0" distB="0" distL="114300" distR="114300" simplePos="0" relativeHeight="251658240" behindDoc="0" locked="0" layoutInCell="1" allowOverlap="1">
          <wp:simplePos x="0" y="0"/>
          <wp:positionH relativeFrom="column">
            <wp:posOffset>0</wp:posOffset>
          </wp:positionH>
          <wp:positionV relativeFrom="page">
            <wp:posOffset>252095</wp:posOffset>
          </wp:positionV>
          <wp:extent cx="6415405" cy="1235075"/>
          <wp:effectExtent l="0" t="0" r="4445" b="3175"/>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5405" cy="12350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2B3" w:rsidRDefault="00A7588C">
    <w:pPr>
      <w:pStyle w:val="Header"/>
    </w:pPr>
    <w:r>
      <w:rPr>
        <w:noProof/>
        <w:lang w:val="en-GB" w:eastAsia="en-GB"/>
      </w:rPr>
      <w:drawing>
        <wp:anchor distT="0" distB="0" distL="114300" distR="114300" simplePos="0" relativeHeight="251657216" behindDoc="0" locked="0" layoutInCell="1" allowOverlap="1">
          <wp:simplePos x="0" y="0"/>
          <wp:positionH relativeFrom="column">
            <wp:posOffset>0</wp:posOffset>
          </wp:positionH>
          <wp:positionV relativeFrom="page">
            <wp:posOffset>252095</wp:posOffset>
          </wp:positionV>
          <wp:extent cx="6415405" cy="1235075"/>
          <wp:effectExtent l="0" t="0" r="4445" b="317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5405" cy="1235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06CB2"/>
    <w:multiLevelType w:val="hybridMultilevel"/>
    <w:tmpl w:val="5C327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543BCC"/>
    <w:multiLevelType w:val="hybridMultilevel"/>
    <w:tmpl w:val="EC483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335D3"/>
    <w:multiLevelType w:val="hybridMultilevel"/>
    <w:tmpl w:val="1D361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17D66"/>
    <w:multiLevelType w:val="hybridMultilevel"/>
    <w:tmpl w:val="C1BA7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24776"/>
    <w:multiLevelType w:val="hybridMultilevel"/>
    <w:tmpl w:val="0BB0B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A389E"/>
    <w:multiLevelType w:val="hybridMultilevel"/>
    <w:tmpl w:val="740A3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5013E5"/>
    <w:multiLevelType w:val="hybridMultilevel"/>
    <w:tmpl w:val="F82C3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287234"/>
    <w:multiLevelType w:val="hybridMultilevel"/>
    <w:tmpl w:val="0602C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FA0572"/>
    <w:multiLevelType w:val="hybridMultilevel"/>
    <w:tmpl w:val="2BB64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AF828C5"/>
    <w:multiLevelType w:val="hybridMultilevel"/>
    <w:tmpl w:val="A0EC0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2A1056"/>
    <w:multiLevelType w:val="hybridMultilevel"/>
    <w:tmpl w:val="BB763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9F6770"/>
    <w:multiLevelType w:val="hybridMultilevel"/>
    <w:tmpl w:val="E7E61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8E3E27"/>
    <w:multiLevelType w:val="hybridMultilevel"/>
    <w:tmpl w:val="9E6C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0B1571"/>
    <w:multiLevelType w:val="hybridMultilevel"/>
    <w:tmpl w:val="199CE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905410"/>
    <w:multiLevelType w:val="hybridMultilevel"/>
    <w:tmpl w:val="4852E6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11"/>
  </w:num>
  <w:num w:numId="3">
    <w:abstractNumId w:val="0"/>
  </w:num>
  <w:num w:numId="4">
    <w:abstractNumId w:val="1"/>
  </w:num>
  <w:num w:numId="5">
    <w:abstractNumId w:val="5"/>
  </w:num>
  <w:num w:numId="6">
    <w:abstractNumId w:val="6"/>
  </w:num>
  <w:num w:numId="7">
    <w:abstractNumId w:val="4"/>
  </w:num>
  <w:num w:numId="8">
    <w:abstractNumId w:val="9"/>
  </w:num>
  <w:num w:numId="9">
    <w:abstractNumId w:val="2"/>
  </w:num>
  <w:num w:numId="10">
    <w:abstractNumId w:val="14"/>
  </w:num>
  <w:num w:numId="11">
    <w:abstractNumId w:val="12"/>
  </w:num>
  <w:num w:numId="12">
    <w:abstractNumId w:val="13"/>
  </w:num>
  <w:num w:numId="13">
    <w:abstractNumId w:val="3"/>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PSdoctyp" w:val="OTH"/>
    <w:docVar w:name="PPSletterheadtyp" w:val="OTH"/>
  </w:docVars>
  <w:rsids>
    <w:rsidRoot w:val="001E06BC"/>
    <w:rsid w:val="00017F3C"/>
    <w:rsid w:val="00034DCD"/>
    <w:rsid w:val="000561AB"/>
    <w:rsid w:val="00063B2A"/>
    <w:rsid w:val="00065590"/>
    <w:rsid w:val="0006606D"/>
    <w:rsid w:val="0007524F"/>
    <w:rsid w:val="00080F77"/>
    <w:rsid w:val="0009640D"/>
    <w:rsid w:val="000A47E5"/>
    <w:rsid w:val="000C6967"/>
    <w:rsid w:val="000F6173"/>
    <w:rsid w:val="00111381"/>
    <w:rsid w:val="00140342"/>
    <w:rsid w:val="00141CD0"/>
    <w:rsid w:val="00154125"/>
    <w:rsid w:val="0016369C"/>
    <w:rsid w:val="001A6210"/>
    <w:rsid w:val="001B2310"/>
    <w:rsid w:val="001C0DB5"/>
    <w:rsid w:val="001E06BC"/>
    <w:rsid w:val="00204299"/>
    <w:rsid w:val="00223A82"/>
    <w:rsid w:val="00234575"/>
    <w:rsid w:val="002479FF"/>
    <w:rsid w:val="00253BB9"/>
    <w:rsid w:val="00272C77"/>
    <w:rsid w:val="00277BC3"/>
    <w:rsid w:val="002842E6"/>
    <w:rsid w:val="002B1E35"/>
    <w:rsid w:val="002B1FC9"/>
    <w:rsid w:val="002B4BA8"/>
    <w:rsid w:val="002C0C45"/>
    <w:rsid w:val="002F0387"/>
    <w:rsid w:val="003A2FD5"/>
    <w:rsid w:val="003B35CF"/>
    <w:rsid w:val="003B644E"/>
    <w:rsid w:val="003C781B"/>
    <w:rsid w:val="003C7A32"/>
    <w:rsid w:val="003F748F"/>
    <w:rsid w:val="004152B3"/>
    <w:rsid w:val="00416E2B"/>
    <w:rsid w:val="0042072C"/>
    <w:rsid w:val="0043209C"/>
    <w:rsid w:val="004668F1"/>
    <w:rsid w:val="004679F5"/>
    <w:rsid w:val="0047529A"/>
    <w:rsid w:val="00480DA1"/>
    <w:rsid w:val="004A41A4"/>
    <w:rsid w:val="004B0C82"/>
    <w:rsid w:val="004B14E4"/>
    <w:rsid w:val="004C153C"/>
    <w:rsid w:val="004F2C5C"/>
    <w:rsid w:val="004F4707"/>
    <w:rsid w:val="00541227"/>
    <w:rsid w:val="00551621"/>
    <w:rsid w:val="00584D06"/>
    <w:rsid w:val="00584FFD"/>
    <w:rsid w:val="005854EA"/>
    <w:rsid w:val="005C1092"/>
    <w:rsid w:val="005C6BDD"/>
    <w:rsid w:val="005D4668"/>
    <w:rsid w:val="005E44E3"/>
    <w:rsid w:val="00615CEB"/>
    <w:rsid w:val="0063366F"/>
    <w:rsid w:val="006403E2"/>
    <w:rsid w:val="00660965"/>
    <w:rsid w:val="00661622"/>
    <w:rsid w:val="006965C9"/>
    <w:rsid w:val="006B2A0D"/>
    <w:rsid w:val="006B6608"/>
    <w:rsid w:val="006D7E4E"/>
    <w:rsid w:val="006E5B4C"/>
    <w:rsid w:val="006F6ECA"/>
    <w:rsid w:val="0070409E"/>
    <w:rsid w:val="00731460"/>
    <w:rsid w:val="007455C9"/>
    <w:rsid w:val="00776E8A"/>
    <w:rsid w:val="007A12CD"/>
    <w:rsid w:val="007B21E2"/>
    <w:rsid w:val="007B3866"/>
    <w:rsid w:val="007B7348"/>
    <w:rsid w:val="007C5F7B"/>
    <w:rsid w:val="007E4AF4"/>
    <w:rsid w:val="00802583"/>
    <w:rsid w:val="00827D0B"/>
    <w:rsid w:val="00842960"/>
    <w:rsid w:val="00866D72"/>
    <w:rsid w:val="008A0529"/>
    <w:rsid w:val="008F3804"/>
    <w:rsid w:val="00915226"/>
    <w:rsid w:val="00917552"/>
    <w:rsid w:val="009208E6"/>
    <w:rsid w:val="009306B4"/>
    <w:rsid w:val="0094283F"/>
    <w:rsid w:val="00956A2C"/>
    <w:rsid w:val="00967446"/>
    <w:rsid w:val="009B785B"/>
    <w:rsid w:val="009C4AF9"/>
    <w:rsid w:val="009D7BB4"/>
    <w:rsid w:val="009E2579"/>
    <w:rsid w:val="00A7588C"/>
    <w:rsid w:val="00A96241"/>
    <w:rsid w:val="00AB7227"/>
    <w:rsid w:val="00AC382C"/>
    <w:rsid w:val="00AD3E9F"/>
    <w:rsid w:val="00AE45DE"/>
    <w:rsid w:val="00AE6071"/>
    <w:rsid w:val="00AF5BE9"/>
    <w:rsid w:val="00B021F6"/>
    <w:rsid w:val="00B04AFF"/>
    <w:rsid w:val="00B06DA3"/>
    <w:rsid w:val="00B14297"/>
    <w:rsid w:val="00B24A9B"/>
    <w:rsid w:val="00BD6914"/>
    <w:rsid w:val="00BF16AF"/>
    <w:rsid w:val="00BF440F"/>
    <w:rsid w:val="00C20BD8"/>
    <w:rsid w:val="00C32F25"/>
    <w:rsid w:val="00C43ED1"/>
    <w:rsid w:val="00C450C0"/>
    <w:rsid w:val="00C51A54"/>
    <w:rsid w:val="00C8700A"/>
    <w:rsid w:val="00CB61DF"/>
    <w:rsid w:val="00CF205A"/>
    <w:rsid w:val="00D0273E"/>
    <w:rsid w:val="00D43923"/>
    <w:rsid w:val="00D54AAC"/>
    <w:rsid w:val="00D90CE4"/>
    <w:rsid w:val="00D94117"/>
    <w:rsid w:val="00D96C9C"/>
    <w:rsid w:val="00DB0AE4"/>
    <w:rsid w:val="00DC4CCA"/>
    <w:rsid w:val="00DD18A9"/>
    <w:rsid w:val="00DD3461"/>
    <w:rsid w:val="00DD55CE"/>
    <w:rsid w:val="00DE0080"/>
    <w:rsid w:val="00E26BEA"/>
    <w:rsid w:val="00E37FAE"/>
    <w:rsid w:val="00E567C5"/>
    <w:rsid w:val="00E647AE"/>
    <w:rsid w:val="00ED573F"/>
    <w:rsid w:val="00EE2167"/>
    <w:rsid w:val="00F119F9"/>
    <w:rsid w:val="00F20DC7"/>
    <w:rsid w:val="00F3012A"/>
    <w:rsid w:val="00F42666"/>
    <w:rsid w:val="00F446DF"/>
    <w:rsid w:val="00F4527D"/>
    <w:rsid w:val="00F46A1D"/>
    <w:rsid w:val="00F55430"/>
    <w:rsid w:val="00F6315B"/>
    <w:rsid w:val="00F83DEA"/>
    <w:rsid w:val="00F96CB9"/>
    <w:rsid w:val="00FB368E"/>
    <w:rsid w:val="00FD2EA7"/>
    <w:rsid w:val="00FD5FD0"/>
    <w:rsid w:val="00FF5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A1A38AC"/>
  <w15:docId w15:val="{88E4DB42-ECA6-4A47-BD5F-8F386204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imes New Roman" w:hAnsi="Trebuchet MS"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2F25"/>
    <w:rPr>
      <w:rFonts w:ascii="Calibri" w:hAnsi="Calibri"/>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06BC"/>
    <w:pPr>
      <w:tabs>
        <w:tab w:val="center" w:pos="4513"/>
        <w:tab w:val="right" w:pos="9026"/>
      </w:tabs>
    </w:pPr>
  </w:style>
  <w:style w:type="character" w:customStyle="1" w:styleId="HeaderChar">
    <w:name w:val="Header Char"/>
    <w:basedOn w:val="DefaultParagraphFont"/>
    <w:link w:val="Header"/>
    <w:uiPriority w:val="99"/>
    <w:locked/>
    <w:rsid w:val="001E06BC"/>
    <w:rPr>
      <w:rFonts w:ascii="Calibri" w:hAnsi="Calibri" w:cs="Times New Roman"/>
      <w:sz w:val="22"/>
    </w:rPr>
  </w:style>
  <w:style w:type="paragraph" w:styleId="Footer">
    <w:name w:val="footer"/>
    <w:basedOn w:val="Normal"/>
    <w:link w:val="FooterChar"/>
    <w:uiPriority w:val="99"/>
    <w:rsid w:val="001E06BC"/>
    <w:pPr>
      <w:tabs>
        <w:tab w:val="center" w:pos="4513"/>
        <w:tab w:val="right" w:pos="9026"/>
      </w:tabs>
    </w:pPr>
  </w:style>
  <w:style w:type="character" w:customStyle="1" w:styleId="FooterChar">
    <w:name w:val="Footer Char"/>
    <w:basedOn w:val="DefaultParagraphFont"/>
    <w:link w:val="Footer"/>
    <w:uiPriority w:val="99"/>
    <w:locked/>
    <w:rsid w:val="001E06BC"/>
    <w:rPr>
      <w:rFonts w:ascii="Calibri" w:hAnsi="Calibri" w:cs="Times New Roman"/>
      <w:sz w:val="22"/>
    </w:rPr>
  </w:style>
  <w:style w:type="paragraph" w:styleId="BalloonText">
    <w:name w:val="Balloon Text"/>
    <w:basedOn w:val="Normal"/>
    <w:link w:val="BalloonTextChar"/>
    <w:uiPriority w:val="99"/>
    <w:rsid w:val="001E06BC"/>
    <w:rPr>
      <w:rFonts w:ascii="Tahoma" w:hAnsi="Tahoma" w:cs="Tahoma"/>
      <w:sz w:val="16"/>
      <w:szCs w:val="16"/>
    </w:rPr>
  </w:style>
  <w:style w:type="character" w:customStyle="1" w:styleId="BalloonTextChar">
    <w:name w:val="Balloon Text Char"/>
    <w:basedOn w:val="DefaultParagraphFont"/>
    <w:link w:val="BalloonText"/>
    <w:uiPriority w:val="99"/>
    <w:locked/>
    <w:rsid w:val="001E06BC"/>
    <w:rPr>
      <w:rFonts w:ascii="Tahoma" w:hAnsi="Tahoma" w:cs="Tahoma"/>
      <w:sz w:val="16"/>
      <w:szCs w:val="16"/>
    </w:rPr>
  </w:style>
  <w:style w:type="paragraph" w:styleId="ListParagraph">
    <w:name w:val="List Paragraph"/>
    <w:basedOn w:val="Normal"/>
    <w:uiPriority w:val="99"/>
    <w:qFormat/>
    <w:rsid w:val="001E06BC"/>
    <w:pPr>
      <w:ind w:left="720"/>
      <w:contextualSpacing/>
    </w:pPr>
  </w:style>
  <w:style w:type="character" w:styleId="CommentReference">
    <w:name w:val="annotation reference"/>
    <w:basedOn w:val="DefaultParagraphFont"/>
    <w:uiPriority w:val="99"/>
    <w:rsid w:val="0042072C"/>
    <w:rPr>
      <w:rFonts w:cs="Times New Roman"/>
      <w:sz w:val="16"/>
    </w:rPr>
  </w:style>
  <w:style w:type="paragraph" w:styleId="CommentText">
    <w:name w:val="annotation text"/>
    <w:basedOn w:val="Normal"/>
    <w:link w:val="CommentTextChar"/>
    <w:uiPriority w:val="99"/>
    <w:rsid w:val="0042072C"/>
    <w:pPr>
      <w:spacing w:after="200"/>
    </w:pPr>
    <w:rPr>
      <w:sz w:val="20"/>
      <w:lang w:val="en-GB"/>
    </w:rPr>
  </w:style>
  <w:style w:type="character" w:customStyle="1" w:styleId="CommentTextChar">
    <w:name w:val="Comment Text Char"/>
    <w:basedOn w:val="DefaultParagraphFont"/>
    <w:link w:val="CommentText"/>
    <w:uiPriority w:val="99"/>
    <w:locked/>
    <w:rsid w:val="0042072C"/>
    <w:rPr>
      <w:rFonts w:ascii="Calibri" w:hAnsi="Calibri" w:cs="Times New Roman"/>
      <w:lang w:val="en-GB"/>
    </w:rPr>
  </w:style>
  <w:style w:type="table" w:styleId="TableGrid">
    <w:name w:val="Table Grid"/>
    <w:basedOn w:val="TableNormal"/>
    <w:uiPriority w:val="99"/>
    <w:rsid w:val="0042072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uiPriority w:val="99"/>
    <w:rsid w:val="0042072C"/>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CommentSubject">
    <w:name w:val="annotation subject"/>
    <w:basedOn w:val="CommentText"/>
    <w:next w:val="CommentText"/>
    <w:link w:val="CommentSubjectChar"/>
    <w:uiPriority w:val="99"/>
    <w:rsid w:val="002B1E35"/>
    <w:pPr>
      <w:spacing w:after="0"/>
    </w:pPr>
    <w:rPr>
      <w:b/>
      <w:bCs/>
      <w:lang w:val="en-US"/>
    </w:rPr>
  </w:style>
  <w:style w:type="character" w:customStyle="1" w:styleId="CommentSubjectChar">
    <w:name w:val="Comment Subject Char"/>
    <w:basedOn w:val="CommentTextChar"/>
    <w:link w:val="CommentSubject"/>
    <w:uiPriority w:val="99"/>
    <w:locked/>
    <w:rsid w:val="002B1E35"/>
    <w:rPr>
      <w:rFonts w:ascii="Calibri" w:hAnsi="Calibri" w:cs="Times New Roman"/>
      <w:b/>
      <w:bCs/>
      <w:lang w:val="en-GB"/>
    </w:rPr>
  </w:style>
  <w:style w:type="character" w:styleId="Hyperlink">
    <w:name w:val="Hyperlink"/>
    <w:basedOn w:val="DefaultParagraphFont"/>
    <w:uiPriority w:val="99"/>
    <w:rsid w:val="006965C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Jones</dc:creator>
  <cp:lastModifiedBy>Tom Mellor</cp:lastModifiedBy>
  <cp:revision>2</cp:revision>
  <cp:lastPrinted>2014-04-15T12:24:00Z</cp:lastPrinted>
  <dcterms:created xsi:type="dcterms:W3CDTF">2018-10-09T09:20:00Z</dcterms:created>
  <dcterms:modified xsi:type="dcterms:W3CDTF">2018-10-09T09:20:00Z</dcterms:modified>
</cp:coreProperties>
</file>